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A" w:rsidRPr="00BC5B0A" w:rsidRDefault="00BC5B0A" w:rsidP="00BC5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B0A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Профессиональная ориентация девятиклассников.</w:t>
      </w:r>
    </w:p>
    <w:p w:rsidR="00BC5B0A" w:rsidRDefault="00BC5B0A" w:rsidP="00BC5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B0A">
        <w:rPr>
          <w:rFonts w:ascii="Times New Roman" w:hAnsi="Times New Roman" w:cs="Times New Roman"/>
          <w:b/>
          <w:sz w:val="28"/>
          <w:szCs w:val="28"/>
          <w:lang w:val="ru-RU"/>
        </w:rPr>
        <w:t>Как помочь подростку выбрать профессию</w:t>
      </w:r>
    </w:p>
    <w:p w:rsidR="00BC5B0A" w:rsidRDefault="00BC5B0A" w:rsidP="00BC5B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Уважаемые родители старшеклассников! Давайте поговорим о том, как родители могут поддержать своего ребёнка при выборе профессии и каким образом семья влияет на отношение подростка к работе.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Очень скоро подойдут к концу школьные годы, и нашим детям нужно будет определиться, «кем быть». Всем родителям хочется обеспечить благополучное будущее своим детям. Мы хотим, чтобы они получили надёжную, уважаемую, высокооплачиваемую профессию. Кроме того, у нас есть определённые представления о характере и склонностях наших детей. И мы стремимся поделиться с детьми нашим жизненным опытом, нашими представлениями о том, какой жизненный путь будет для них предпочтительнее. Кто-то из нас считает, что выбор профессии целиком зависит от самого подростка, кто-то стремится показать преимущества и недостатки той или иной работы. Кто же несёт ответственность в таком непростом деле, как выбор будущей профессии?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Очень важно, чтобы родители часть ответственности возложили на детей. В психологии не случайно существует термин «профессиональное самоопределение». Важно, чтобы у подростка сложилось ощущение, что сделанный им выбор профессии – это его самостоятельный выбор.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Конечно, сделать это непросто. Представления детей о мире профессий имеют неполный и отрывочный характер. Часто их привлекают модные и популярные профессии, например, манекенщица, актёр, певец и т. п., даже если у них нет для этого необходимых данных. И в такой ситуации родителям может показаться, что наиболее правильный путь – самим решить, какая профессия будет для сына или дочери оптимальной.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Возможно, с определённой </w:t>
      </w:r>
      <w:proofErr w:type="gramStart"/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точки зрения это</w:t>
      </w:r>
      <w:proofErr w:type="gramEnd"/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действительно так. Но в ситуации, когда мы, взрослые, целиком берём на себя ответственность за профессиональное определение детей, есть оборотная сторона. Дело в том, что выбор подразумевает ответственность за его последствия. Кто выбирает, тот и отвечает. И если подростку кажется, что профессию он выбрал не сам, то он и учится не для себя. Учёба его тяготит, он воспринимает её, как скучную, тягостную обязанность. И наоборот, само ощущение, что данную профессию подросток выбрал сам, значительно стимулирует его к продвижению по пути профессионального развития.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Вместе с тем, полная самостоятельность тоже затрудняет профессиональное самоопределение. Жизненный опыт подростка ограничен, его представления о профессиональной деятельности часто имеют неполный или нереалистический характер. Например, многие старшеклассники утверждают, что собираются стать менеджерами, но на вопрос о том, что это за работа, внятно ответить не могут. У ребёнка могут возникать вопросы о содержании профессиональной </w:t>
      </w: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деятельности, о месте возможной работы, об уровне зарплаты, он может смешивать понятия «профессия» и «должность» (например, заявлять: «Хочу быть начальником!»). Находясь в ситуации выбора, дети часто испытывают растерянность и нуждаются в поддержке взрослых. Хотя подростки могут не говорить об этом прямо, на самом деле для них очень значимо мнение взрослых.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найти работу, какие ограничения она накладывает. Следует представить эту информацию в нейтральной форме, чтобы подросток сделал выводы самостоятельно, </w:t>
      </w:r>
      <w:proofErr w:type="gramStart"/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например</w:t>
      </w:r>
      <w:proofErr w:type="gramEnd"/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«Знаешь, одна моя одноклассница так хотела стать археологом, институт закончила, но всю жизнь работала бухгалтером, потому что было невозможно найти работу по специальности». Особенно ценно для подростков, если взрослые делятся с ними собственным опытом самоопределения, переживаниями и сомнениями собственного отрочества. Подобные рассказы, особенно если известно, чем завершился выбор профессии, как правило, производят на подростков большое впечатление.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Не стоит ограничиваться рассказами и разговорами. Все мы знаем, что подростки зачастую скептически относятся к мнению взрослых, особенно родителей. Гораздо важнее непосредственный опыт. Большое впечатление может произвести общение со специалистами той профессии, которую подросток выбрал. Например, если он размышляет, не стать ли ему экономистом, а среди ваших знакомых как раз есть экономисты, можно попросить их пообщаться с вашим ребёнком, даже сводить его к ним на работу. Опыт подобного общения может как подтолкнуть подростка к выбору профессии, так и заставить его задуматься о том, насколько он в действительности сможет работать по выбранной специальности.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Ситуация выбора профессии в некотором смысле похожа на игру в рулетку: можно поставить на одно-единственное поле, но вероятность выигрыша в этом случае очень мала. А если сделать несколько ставок, то эта вероятность возрастает во много раз. Хорошо, если в ситуации выбора профессии у подростка имеется запасной вариант. Как правило, сами подростки об этом варианте не задумываются, и наша задача – поставить перед ними вопрос: что они будут делать, если по каким-то причинам им не удастся реализовать намеченные планы? Наличие запасного варианта позволяет снизить напряжение в ситуации выбора профессии и тревогу подростка.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Обсудить с подростком пути его будущего можно по-разному. У кого-то можно спросить прямо: «А что ты будешь делать, если у тебя не получится стать переводчиком?». Тревожному подростку можно предложить пофантазировать: «Давай представим, какие ещё профессии ты мог бы выбрать», или обсуждать эту проблему применительно к третьим лицам: «Представляешь, Петя всю жизнь </w:t>
      </w: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мечтал стать футболистом, но получил травму, и ему пришлось уйти из спорта. Теперь он думает, кем быть».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Огромную роль в выборе будущей профессии играет семья, хотя сами подростки этого могут и не осознавать. Зачастую они ориентируются на профессии родственников. Всем нам известны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«шофёром, как папа». С одной стороны, семейная традиция может ограничивать вероятный выбор. Подросток как бы идёт по инерции, не пытаясь понять, насколько профессия родителей действительно соответствует его собственным интересам и склонностям. С другой стороны, он очень хорошо представляет данную профессию и отдаёт себе отчёт в том, какие качества для неё требуются. Например, дети врачей прекрасно знают, что медицинская профессия подразумевает срочные вызовы и сверхурочную работу, а также просьбы о помощи со стороны знакомых и соседей, а дети учителей – что необходимо готовиться к урокам и проверять тетради. Таким образом, если подросток выбирает профессию родителей, важно обсудить с ним мотивы его выбора, понять, что им движет.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Семья – это то пространство, где формируется отношение к работе, к профессиональной деятельности. У каждого из нас, взрослых, есть своё представление о работе, которое мы, порой сами того не ведая, передаём ребёнку. Если родители относятся к работе как к значимой части собственной жизни, рассматривают её как средство самореализации и самовыражения, то ребёнок с раннего детства усваивает, что удовлетворённость жизнью напрямую связана с раб</w:t>
      </w:r>
      <w:bookmarkStart w:id="0" w:name="_GoBack"/>
      <w:bookmarkEnd w:id="0"/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отой, и наоборот.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Важно понимать, что выбор, который подросток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изменятся. В любом случае остаётся возможность что-то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 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И, наконец, самое главное для подростков, как бы они ни стремились к самостоятельности, - это ощущение поддержки со стороны взрослого. Для детей </w:t>
      </w:r>
      <w:r w:rsidRPr="00BC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важно, что по трудному пути самоопределения они идут не одни, что рядом находится взрослый, который поддержит в трудную минуту и поможет, какой бы путь они ни выбрали. Это ощущение придаёт им уверенность в своих силах и побуждает к достижениям, теперь уже не учебным, а профессиональным.</w:t>
      </w: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5B0A" w:rsidRPr="00BC5B0A" w:rsidRDefault="00BC5B0A" w:rsidP="00BC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47C20" w:rsidRPr="00BC5B0A" w:rsidRDefault="00F47C20" w:rsidP="00BC5B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5B0A" w:rsidRPr="00BC5B0A" w:rsidRDefault="00BC5B0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C5B0A" w:rsidRPr="00BC5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A"/>
    <w:rsid w:val="00BC5B0A"/>
    <w:rsid w:val="00F4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1B06"/>
  <w15:chartTrackingRefBased/>
  <w15:docId w15:val="{B3F7D35F-15A2-4502-979A-98D7C0D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2021-05-05T07:52:00Z</dcterms:created>
  <dcterms:modified xsi:type="dcterms:W3CDTF">2021-05-05T07:55:00Z</dcterms:modified>
</cp:coreProperties>
</file>