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899" w:rsidRDefault="00C22899" w:rsidP="006A6148">
      <w:pPr>
        <w:pStyle w:val="ConsPlusNormal"/>
        <w:widowControl/>
        <w:spacing w:line="216" w:lineRule="auto"/>
        <w:ind w:firstLine="54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6148" w:rsidRPr="00B157A6" w:rsidRDefault="006A6148" w:rsidP="006A6148">
      <w:pPr>
        <w:pStyle w:val="ConsPlusNormal"/>
        <w:widowControl/>
        <w:spacing w:line="21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7A6">
        <w:rPr>
          <w:rFonts w:ascii="Times New Roman" w:hAnsi="Times New Roman" w:cs="Times New Roman"/>
          <w:b/>
          <w:sz w:val="28"/>
          <w:szCs w:val="28"/>
        </w:rPr>
        <w:t>Особенности уголовной и административной ответственности несовершеннолетних</w:t>
      </w:r>
    </w:p>
    <w:p w:rsidR="006A6148" w:rsidRDefault="006A6148" w:rsidP="006A6148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2771" w:rsidRDefault="00CB2771" w:rsidP="006A6148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2771" w:rsidRDefault="00CB2771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27 УК Республики Беларусь</w:t>
      </w:r>
      <w:r w:rsidR="006A6148" w:rsidRPr="00C22899">
        <w:rPr>
          <w:b/>
          <w:color w:val="000000"/>
          <w:sz w:val="28"/>
          <w:szCs w:val="28"/>
        </w:rPr>
        <w:t xml:space="preserve"> </w:t>
      </w:r>
    </w:p>
    <w:p w:rsidR="006A6148" w:rsidRDefault="006A6148" w:rsidP="00CB2771">
      <w:pPr>
        <w:widowControl w:val="0"/>
        <w:autoSpaceDE w:val="0"/>
        <w:autoSpaceDN w:val="0"/>
        <w:adjustRightInd w:val="0"/>
        <w:spacing w:line="211" w:lineRule="auto"/>
        <w:ind w:firstLine="567"/>
        <w:jc w:val="center"/>
        <w:rPr>
          <w:b/>
          <w:color w:val="000000"/>
          <w:sz w:val="28"/>
          <w:szCs w:val="28"/>
        </w:rPr>
      </w:pPr>
      <w:r w:rsidRPr="00C22899">
        <w:rPr>
          <w:b/>
          <w:color w:val="000000"/>
          <w:sz w:val="28"/>
          <w:szCs w:val="28"/>
        </w:rPr>
        <w:t>Возраст, с которого наступает уголовная</w:t>
      </w:r>
      <w:r w:rsidR="00CB2771">
        <w:rPr>
          <w:b/>
          <w:color w:val="000000"/>
          <w:sz w:val="28"/>
          <w:szCs w:val="28"/>
        </w:rPr>
        <w:t xml:space="preserve"> </w:t>
      </w:r>
      <w:r w:rsidR="00C22899">
        <w:rPr>
          <w:b/>
          <w:color w:val="000000"/>
          <w:sz w:val="28"/>
          <w:szCs w:val="28"/>
        </w:rPr>
        <w:t>о</w:t>
      </w:r>
      <w:r w:rsidRPr="00C22899">
        <w:rPr>
          <w:b/>
          <w:color w:val="000000"/>
          <w:sz w:val="28"/>
          <w:szCs w:val="28"/>
        </w:rPr>
        <w:t>тветственность</w:t>
      </w:r>
    </w:p>
    <w:p w:rsidR="00C22899" w:rsidRPr="00C22899" w:rsidRDefault="00C22899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6A6148" w:rsidRPr="00C22899" w:rsidRDefault="006A6148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both"/>
        <w:rPr>
          <w:color w:val="000000"/>
          <w:sz w:val="28"/>
          <w:szCs w:val="28"/>
        </w:rPr>
      </w:pPr>
      <w:r w:rsidRPr="00C22899">
        <w:rPr>
          <w:color w:val="000000"/>
          <w:sz w:val="28"/>
          <w:szCs w:val="28"/>
        </w:rPr>
        <w:t xml:space="preserve">1. Уголовной ответственности подлежит лицо, </w:t>
      </w:r>
      <w:r w:rsidRPr="00C22899">
        <w:rPr>
          <w:b/>
          <w:color w:val="000000"/>
          <w:sz w:val="28"/>
          <w:szCs w:val="28"/>
          <w:u w:val="single"/>
        </w:rPr>
        <w:t>достигшее ко времени совершения преступления шестнадцатилетнего возраста</w:t>
      </w:r>
      <w:r w:rsidRPr="00C22899">
        <w:rPr>
          <w:color w:val="000000"/>
          <w:sz w:val="28"/>
          <w:szCs w:val="28"/>
        </w:rPr>
        <w:t>, за исключением случаев, предусмотренных настоящим Кодексом.</w:t>
      </w:r>
    </w:p>
    <w:p w:rsidR="006A6148" w:rsidRPr="00C22899" w:rsidRDefault="006A6148" w:rsidP="006A6148">
      <w:pPr>
        <w:widowControl w:val="0"/>
        <w:autoSpaceDE w:val="0"/>
        <w:autoSpaceDN w:val="0"/>
        <w:adjustRightInd w:val="0"/>
        <w:spacing w:line="211" w:lineRule="auto"/>
        <w:ind w:firstLine="567"/>
        <w:jc w:val="both"/>
        <w:rPr>
          <w:color w:val="000000"/>
          <w:sz w:val="28"/>
          <w:szCs w:val="28"/>
        </w:rPr>
      </w:pPr>
      <w:r w:rsidRPr="00C22899">
        <w:rPr>
          <w:color w:val="000000"/>
          <w:sz w:val="28"/>
          <w:szCs w:val="28"/>
        </w:rPr>
        <w:t xml:space="preserve">2. Лица, совершившие запрещенные настоящим Кодексом деяния </w:t>
      </w:r>
      <w:r w:rsidRPr="00CB2771">
        <w:rPr>
          <w:b/>
          <w:color w:val="000000"/>
          <w:sz w:val="28"/>
          <w:szCs w:val="28"/>
          <w:u w:val="single"/>
        </w:rPr>
        <w:t>в возрасте от четырнадцати до шестнадцати лет</w:t>
      </w:r>
      <w:r w:rsidRPr="00C22899">
        <w:rPr>
          <w:color w:val="000000"/>
          <w:sz w:val="28"/>
          <w:szCs w:val="28"/>
        </w:rPr>
        <w:t xml:space="preserve">, подлежат уголовной ответственности за: </w:t>
      </w:r>
    </w:p>
    <w:p w:rsidR="0081103D" w:rsidRPr="00681CF1" w:rsidRDefault="0081103D" w:rsidP="00681CF1">
      <w:pPr>
        <w:jc w:val="both"/>
        <w:rPr>
          <w:b/>
          <w:bCs/>
          <w:color w:val="000000"/>
          <w:sz w:val="28"/>
          <w:szCs w:val="28"/>
          <w:lang w:bidi="ar-SA"/>
        </w:rPr>
      </w:pP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убийство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5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139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причинение смерти по неосторожности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6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144</w:t>
        </w:r>
      </w:hyperlink>
      <w:r w:rsidR="00E70704"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>,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умышленное причинение тяжкого телесного повреждения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7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147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умышленное причинение менее тяжкого телесного повреждения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8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149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изнасилование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9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166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насильственные действия сексуального характера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0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167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похищение человека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1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182</w:t>
        </w:r>
      </w:hyperlink>
      <w:r w:rsidR="00E70704"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кражу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2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205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>грабеж</w:t>
      </w:r>
      <w:r w:rsidR="00CB2771">
        <w:rPr>
          <w:rFonts w:eastAsiaTheme="minorHAnsi"/>
          <w:bCs/>
          <w:iCs/>
          <w:sz w:val="28"/>
          <w:szCs w:val="28"/>
          <w:lang w:eastAsia="en-US" w:bidi="ar-SA"/>
        </w:rPr>
        <w:t xml:space="preserve">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3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206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разбой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4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вымогательство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5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208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="00681CF1">
        <w:rPr>
          <w:bCs/>
          <w:color w:val="000000"/>
          <w:sz w:val="28"/>
          <w:szCs w:val="28"/>
        </w:rPr>
        <w:t>хищение имущества путем модификации компьютерной информации</w:t>
      </w:r>
      <w:r w:rsidR="00681CF1">
        <w:rPr>
          <w:b/>
          <w:bCs/>
          <w:color w:val="000000"/>
          <w:sz w:val="28"/>
          <w:szCs w:val="28"/>
        </w:rPr>
        <w:t xml:space="preserve"> (статья 212)</w:t>
      </w:r>
      <w:bookmarkStart w:id="0" w:name="_GoBack"/>
      <w:bookmarkEnd w:id="0"/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угон транспортного средства или маломерного судна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6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214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умышленные уничтожение либо повреждение имущества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7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части 2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 xml:space="preserve"> и </w:t>
      </w:r>
      <w:hyperlink r:id="rId18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3 статьи 218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захват заложника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19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291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хищение огнестрельного оружия, боеприпасов или взрывчатых веществ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0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294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умышленное приведение в негодность транспортного средства или путей сообщения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1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309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хищение наркотических средств, психотропных веществ, их прекурсоров и аналогов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2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327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>,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незаконный оборот наркотических средств, психотропных веществ, их прекурсоров или аналогов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3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части 2</w:t>
        </w:r>
      </w:hyperlink>
      <w:r w:rsidR="00CB2771">
        <w:rPr>
          <w:rFonts w:eastAsiaTheme="minorHAnsi"/>
          <w:b/>
          <w:bCs/>
          <w:iCs/>
          <w:sz w:val="28"/>
          <w:szCs w:val="28"/>
          <w:lang w:eastAsia="en-US" w:bidi="ar-SA"/>
        </w:rPr>
        <w:t>-</w:t>
      </w:r>
      <w:hyperlink r:id="rId24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5 статьи 328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 хулиганство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5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339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заведомо ложное сообщение об опасности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6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340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осквернение сооружений и порчу имущества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7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341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побег из исправительного учреждения, исполняющего наказание в виде лишения свободы, арестного дома или из-под стражи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</w:t>
      </w:r>
      <w:hyperlink r:id="rId28" w:history="1">
        <w:r w:rsidRPr="00C22899">
          <w:rPr>
            <w:rFonts w:eastAsiaTheme="minorHAnsi"/>
            <w:b/>
            <w:bCs/>
            <w:iCs/>
            <w:sz w:val="28"/>
            <w:szCs w:val="28"/>
            <w:lang w:eastAsia="en-US" w:bidi="ar-SA"/>
          </w:rPr>
          <w:t>статья 413</w:t>
        </w:r>
      </w:hyperlink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)</w:t>
      </w:r>
      <w:r w:rsidR="00E70704"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, 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 xml:space="preserve">уклонение от отбывания наказания в виде ограничения свободы </w:t>
      </w:r>
      <w:r w:rsidRPr="00C22899">
        <w:rPr>
          <w:rFonts w:eastAsiaTheme="minorHAnsi"/>
          <w:b/>
          <w:bCs/>
          <w:iCs/>
          <w:sz w:val="28"/>
          <w:szCs w:val="28"/>
          <w:lang w:eastAsia="en-US" w:bidi="ar-SA"/>
        </w:rPr>
        <w:t>(статья 415)</w:t>
      </w:r>
      <w:r w:rsidRPr="00C22899">
        <w:rPr>
          <w:rFonts w:eastAsiaTheme="minorHAnsi"/>
          <w:bCs/>
          <w:iCs/>
          <w:sz w:val="28"/>
          <w:szCs w:val="28"/>
          <w:lang w:eastAsia="en-US" w:bidi="ar-SA"/>
        </w:rPr>
        <w:t>.</w:t>
      </w:r>
    </w:p>
    <w:p w:rsidR="00B157A6" w:rsidRDefault="00B157A6" w:rsidP="00B157A6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A6" w:rsidRDefault="00B157A6" w:rsidP="00B157A6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A6" w:rsidRDefault="00B157A6" w:rsidP="00B157A6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99">
        <w:rPr>
          <w:rFonts w:ascii="Times New Roman" w:hAnsi="Times New Roman" w:cs="Times New Roman"/>
          <w:b/>
          <w:sz w:val="28"/>
          <w:szCs w:val="28"/>
        </w:rPr>
        <w:t>Статья 4.2</w:t>
      </w:r>
      <w:r>
        <w:rPr>
          <w:rFonts w:ascii="Times New Roman" w:hAnsi="Times New Roman" w:cs="Times New Roman"/>
          <w:b/>
          <w:sz w:val="28"/>
          <w:szCs w:val="28"/>
        </w:rPr>
        <w:t>. КоАП Республики Беларусь</w:t>
      </w:r>
      <w:r w:rsidRPr="00C228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A6" w:rsidRPr="00C22899" w:rsidRDefault="00B157A6" w:rsidP="00B157A6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899">
        <w:rPr>
          <w:rFonts w:ascii="Times New Roman" w:hAnsi="Times New Roman" w:cs="Times New Roman"/>
          <w:b/>
          <w:sz w:val="28"/>
          <w:szCs w:val="28"/>
        </w:rPr>
        <w:t>Возраст, с которого наступает административная ответственность</w:t>
      </w:r>
    </w:p>
    <w:p w:rsidR="00B157A6" w:rsidRPr="00C22899" w:rsidRDefault="00B157A6" w:rsidP="00B157A6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7A6" w:rsidRPr="00C22899" w:rsidRDefault="00B157A6" w:rsidP="00B157A6">
      <w:pPr>
        <w:ind w:firstLine="708"/>
        <w:jc w:val="both"/>
        <w:rPr>
          <w:sz w:val="28"/>
          <w:szCs w:val="28"/>
        </w:rPr>
      </w:pPr>
      <w:r w:rsidRPr="00C22899">
        <w:rPr>
          <w:sz w:val="28"/>
          <w:szCs w:val="28"/>
        </w:rPr>
        <w:t xml:space="preserve">Административной ответственности </w:t>
      </w:r>
      <w:r w:rsidRPr="00C22899">
        <w:rPr>
          <w:b/>
          <w:sz w:val="28"/>
          <w:szCs w:val="28"/>
          <w:u w:val="single"/>
        </w:rPr>
        <w:t>подлежит физическое лицо, достигшее ко времени совершения правонарушения возраста шестнадцати лет.</w:t>
      </w:r>
      <w:r w:rsidRPr="00C22899">
        <w:rPr>
          <w:sz w:val="28"/>
          <w:szCs w:val="28"/>
        </w:rPr>
        <w:t xml:space="preserve"> </w:t>
      </w:r>
    </w:p>
    <w:p w:rsidR="00B157A6" w:rsidRPr="00C22899" w:rsidRDefault="00B157A6" w:rsidP="00B157A6">
      <w:pPr>
        <w:ind w:firstLine="708"/>
        <w:jc w:val="both"/>
        <w:rPr>
          <w:sz w:val="28"/>
          <w:szCs w:val="28"/>
        </w:rPr>
      </w:pPr>
      <w:r w:rsidRPr="00C22899">
        <w:rPr>
          <w:sz w:val="28"/>
          <w:szCs w:val="28"/>
        </w:rPr>
        <w:t xml:space="preserve">Физическое лицо, совершившее правонарушение </w:t>
      </w:r>
      <w:r w:rsidRPr="00C22899">
        <w:rPr>
          <w:b/>
          <w:sz w:val="28"/>
          <w:szCs w:val="28"/>
          <w:u w:val="single"/>
        </w:rPr>
        <w:t>в возрасте от четырнадцати до шестнадцати лет</w:t>
      </w:r>
      <w:r w:rsidRPr="00C22899">
        <w:rPr>
          <w:sz w:val="28"/>
          <w:szCs w:val="28"/>
        </w:rPr>
        <w:t>, подлежит административной ответственности только за:</w:t>
      </w:r>
    </w:p>
    <w:p w:rsidR="00B157A6" w:rsidRPr="00C22899" w:rsidRDefault="00B157A6" w:rsidP="00B157A6">
      <w:pPr>
        <w:ind w:firstLine="708"/>
        <w:jc w:val="both"/>
        <w:rPr>
          <w:sz w:val="28"/>
          <w:szCs w:val="28"/>
        </w:rPr>
      </w:pPr>
      <w:r w:rsidRPr="00C22899">
        <w:rPr>
          <w:sz w:val="28"/>
          <w:szCs w:val="28"/>
        </w:rPr>
        <w:t>1) умышленное причинение телесного повреждения и иные насильственные действия либо н</w:t>
      </w:r>
      <w:r>
        <w:rPr>
          <w:sz w:val="28"/>
          <w:szCs w:val="28"/>
        </w:rPr>
        <w:t xml:space="preserve">арушение защитного предписания </w:t>
      </w:r>
      <w:r w:rsidRPr="00C22899">
        <w:rPr>
          <w:b/>
          <w:sz w:val="28"/>
          <w:szCs w:val="28"/>
        </w:rPr>
        <w:t xml:space="preserve">(статья 10.1); </w:t>
      </w:r>
      <w:r>
        <w:rPr>
          <w:b/>
          <w:sz w:val="28"/>
          <w:szCs w:val="28"/>
        </w:rPr>
        <w:t xml:space="preserve">                   </w:t>
      </w:r>
      <w:r w:rsidRPr="00C22899">
        <w:rPr>
          <w:sz w:val="28"/>
          <w:szCs w:val="28"/>
        </w:rPr>
        <w:t xml:space="preserve">2) оскорбление </w:t>
      </w:r>
      <w:r w:rsidRPr="00C22899">
        <w:rPr>
          <w:b/>
          <w:sz w:val="28"/>
          <w:szCs w:val="28"/>
        </w:rPr>
        <w:t xml:space="preserve">(статья 10.2); </w:t>
      </w:r>
      <w:r w:rsidRPr="00C22899">
        <w:rPr>
          <w:sz w:val="28"/>
          <w:szCs w:val="28"/>
        </w:rPr>
        <w:t xml:space="preserve">3) мелкое хищение </w:t>
      </w:r>
      <w:r w:rsidRPr="00C22899">
        <w:rPr>
          <w:b/>
          <w:sz w:val="28"/>
          <w:szCs w:val="28"/>
        </w:rPr>
        <w:t xml:space="preserve">(статья 11.1); </w:t>
      </w:r>
      <w:r w:rsidRPr="00C22899">
        <w:rPr>
          <w:sz w:val="28"/>
          <w:szCs w:val="28"/>
        </w:rPr>
        <w:t>4) умышленные уничтожение либ</w:t>
      </w:r>
      <w:r>
        <w:rPr>
          <w:sz w:val="28"/>
          <w:szCs w:val="28"/>
        </w:rPr>
        <w:t xml:space="preserve">о повреждение чужого имущества </w:t>
      </w:r>
      <w:r w:rsidRPr="00C22899">
        <w:rPr>
          <w:b/>
          <w:sz w:val="28"/>
          <w:szCs w:val="28"/>
        </w:rPr>
        <w:t>(статья 11.3);</w:t>
      </w:r>
      <w:r>
        <w:rPr>
          <w:b/>
          <w:sz w:val="28"/>
          <w:szCs w:val="28"/>
        </w:rPr>
        <w:t xml:space="preserve">                     </w:t>
      </w:r>
      <w:r w:rsidRPr="00C22899">
        <w:rPr>
          <w:b/>
          <w:sz w:val="28"/>
          <w:szCs w:val="28"/>
        </w:rPr>
        <w:t xml:space="preserve"> </w:t>
      </w:r>
      <w:r w:rsidRPr="00C22899">
        <w:rPr>
          <w:sz w:val="28"/>
          <w:szCs w:val="28"/>
        </w:rPr>
        <w:t xml:space="preserve">5) жестокое обращение с животным или избавление от животного </w:t>
      </w:r>
      <w:r w:rsidRPr="00C22899">
        <w:rPr>
          <w:b/>
          <w:sz w:val="28"/>
          <w:szCs w:val="28"/>
        </w:rPr>
        <w:t xml:space="preserve">(статья 16.29); </w:t>
      </w:r>
      <w:r w:rsidRPr="00C22899">
        <w:rPr>
          <w:sz w:val="28"/>
          <w:szCs w:val="28"/>
        </w:rPr>
        <w:t xml:space="preserve">6) мелкое хулиганство </w:t>
      </w:r>
      <w:r>
        <w:rPr>
          <w:b/>
          <w:sz w:val="28"/>
          <w:szCs w:val="28"/>
        </w:rPr>
        <w:t>(статья 19.1)</w:t>
      </w:r>
    </w:p>
    <w:p w:rsidR="00B157A6" w:rsidRDefault="00B157A6" w:rsidP="00B157A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A6" w:rsidRDefault="00B157A6" w:rsidP="00B157A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A6" w:rsidRDefault="00B157A6" w:rsidP="00B157A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A6" w:rsidRPr="00B157A6" w:rsidRDefault="00B157A6" w:rsidP="00B157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57A6">
        <w:rPr>
          <w:b/>
          <w:sz w:val="28"/>
          <w:szCs w:val="28"/>
        </w:rPr>
        <w:t>Глава 9</w:t>
      </w:r>
      <w:r>
        <w:rPr>
          <w:b/>
          <w:sz w:val="28"/>
          <w:szCs w:val="28"/>
        </w:rPr>
        <w:t xml:space="preserve"> </w:t>
      </w:r>
      <w:r w:rsidRPr="00B157A6">
        <w:rPr>
          <w:b/>
          <w:bCs/>
          <w:sz w:val="28"/>
          <w:szCs w:val="28"/>
        </w:rPr>
        <w:t>Ко</w:t>
      </w:r>
      <w:r>
        <w:rPr>
          <w:b/>
          <w:bCs/>
          <w:sz w:val="28"/>
          <w:szCs w:val="28"/>
        </w:rPr>
        <w:t>АП</w:t>
      </w:r>
      <w:r w:rsidRPr="00B157A6">
        <w:rPr>
          <w:b/>
          <w:bCs/>
          <w:sz w:val="28"/>
          <w:szCs w:val="28"/>
        </w:rPr>
        <w:t xml:space="preserve"> Республики Беларусь </w:t>
      </w:r>
    </w:p>
    <w:p w:rsidR="00B157A6" w:rsidRPr="00B157A6" w:rsidRDefault="00B157A6" w:rsidP="00B157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157A6">
        <w:rPr>
          <w:b/>
          <w:bCs/>
          <w:sz w:val="28"/>
          <w:szCs w:val="28"/>
        </w:rPr>
        <w:t>Административная ответственность несовершеннолетних</w:t>
      </w:r>
    </w:p>
    <w:p w:rsidR="00B157A6" w:rsidRPr="00B157A6" w:rsidRDefault="00B157A6" w:rsidP="00B157A6">
      <w:pPr>
        <w:jc w:val="both"/>
        <w:rPr>
          <w:bCs/>
          <w:sz w:val="28"/>
          <w:szCs w:val="28"/>
        </w:rPr>
      </w:pPr>
    </w:p>
    <w:p w:rsidR="00B157A6" w:rsidRPr="00B157A6" w:rsidRDefault="00B157A6" w:rsidP="00B157A6">
      <w:pPr>
        <w:jc w:val="both"/>
        <w:rPr>
          <w:b/>
          <w:sz w:val="28"/>
          <w:szCs w:val="28"/>
        </w:rPr>
      </w:pPr>
      <w:r w:rsidRPr="00B157A6">
        <w:rPr>
          <w:b/>
          <w:bCs/>
          <w:sz w:val="28"/>
          <w:szCs w:val="28"/>
        </w:rPr>
        <w:t>Статья 9.1.</w:t>
      </w:r>
      <w:r w:rsidRPr="00B157A6">
        <w:rPr>
          <w:sz w:val="28"/>
          <w:szCs w:val="28"/>
        </w:rPr>
        <w:t xml:space="preserve"> </w:t>
      </w:r>
      <w:r w:rsidRPr="00B157A6">
        <w:rPr>
          <w:b/>
          <w:sz w:val="28"/>
          <w:szCs w:val="28"/>
        </w:rPr>
        <w:t>Административная ответственность несовершеннолетних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Административная ответственность несовершеннолетних в возрасте от шестнадцати до восемнадцати лет, совершивших административные правонарушения, а также несовершеннолетних в возрасте от четырнадцати до шестнадцати лет, совершивших административные правонарушения, предусмотренные частью 1 статьи 4.2 настоящего Кодекса, наступает в соответствии с настоящим Кодексом с учетом особенностей, установленных настоящей главой.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</w:p>
    <w:p w:rsidR="00B157A6" w:rsidRPr="00B157A6" w:rsidRDefault="00B157A6" w:rsidP="00B157A6">
      <w:pPr>
        <w:jc w:val="both"/>
        <w:rPr>
          <w:b/>
          <w:sz w:val="28"/>
          <w:szCs w:val="28"/>
        </w:rPr>
      </w:pPr>
      <w:r w:rsidRPr="00B157A6">
        <w:rPr>
          <w:b/>
          <w:bCs/>
          <w:sz w:val="28"/>
          <w:szCs w:val="28"/>
        </w:rPr>
        <w:t>Статья 9.2.</w:t>
      </w:r>
      <w:r w:rsidRPr="00B157A6">
        <w:rPr>
          <w:sz w:val="28"/>
          <w:szCs w:val="28"/>
        </w:rPr>
        <w:t xml:space="preserve"> </w:t>
      </w:r>
      <w:r w:rsidRPr="00B157A6">
        <w:rPr>
          <w:b/>
          <w:sz w:val="28"/>
          <w:szCs w:val="28"/>
        </w:rPr>
        <w:t>Особенности наложения административного взыскания на несовершеннолетнего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1. К лицу, совершившему административное правонарушение, в возрасте от четырнадцати до восемнадцати лет административные взыскания применяются на общих основаниях с учетом следующих особенностей: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1) в отношении него не могут применяться общественные работы, административный арест;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2) размер налагаемого на него штрафа не может превышать двух базовых величин, а в случае наложения на него штрафа в соответствии с санкцией, предусмотренной для индивидуального предпринимателя, – четырех базовых величин (независимо от размера штрафа, предусмотренного в санкции). В случае, если санкция предусматривает административное взыскание только в виде штрафа, а у несовершеннолетнего отсутствуют заработок, стипендия или иной доход, к нему применяются меры воспитательного воздействия;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3) лишение права заниматься определенной деятельностью может налагаться на срок не более одного года.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2. При наложении административного взыскания на лицо, совершившее административное правонарушение, в возрасте от четырнадцати до восемнадцати лет кроме смягчающих и отягчающих ответственность обстоятельств, предусмотренных статьями 7.2 и 7.3 настоящего Кодекса, учитываются: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1) условия его жизни и воспитания;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2) уровень его интеллектуального, волевого и психического развития, иные особенности личности несовершеннолетнего;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3) влияние на его поведение родителей или лиц, их заменяющих, а также близких родственников, членов семьи и иных старших по возрасту лиц;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  <w:r w:rsidRPr="00B157A6">
        <w:rPr>
          <w:sz w:val="28"/>
          <w:szCs w:val="28"/>
        </w:rPr>
        <w:t>4) характеристика по месту его учебы и (или) работы (при ее наличии).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3. Лицу, совершившему административное правонарушение, в возрасте от четырнадцати до восемнадцати лет разъясняется содержание положений законодательства, в связи с нарушением которых на него налагается административное взыскание.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4. Совершение административного правонарушения несовершеннолетним как смягчающее обстоятельство учитывается в совокупности с другими смягчающими и отягчающими ответственность обстоятельствами.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</w:p>
    <w:p w:rsidR="00B157A6" w:rsidRPr="00B157A6" w:rsidRDefault="00B157A6" w:rsidP="00B157A6">
      <w:pPr>
        <w:jc w:val="both"/>
        <w:rPr>
          <w:b/>
          <w:sz w:val="28"/>
          <w:szCs w:val="28"/>
        </w:rPr>
      </w:pPr>
      <w:r w:rsidRPr="00B157A6">
        <w:rPr>
          <w:b/>
          <w:bCs/>
          <w:sz w:val="28"/>
          <w:szCs w:val="28"/>
        </w:rPr>
        <w:lastRenderedPageBreak/>
        <w:t>Статья 9.3.</w:t>
      </w:r>
      <w:r w:rsidRPr="00B157A6">
        <w:rPr>
          <w:sz w:val="28"/>
          <w:szCs w:val="28"/>
        </w:rPr>
        <w:t xml:space="preserve"> </w:t>
      </w:r>
      <w:r w:rsidRPr="00B157A6">
        <w:rPr>
          <w:b/>
          <w:sz w:val="28"/>
          <w:szCs w:val="28"/>
        </w:rPr>
        <w:t>Особенности освобождения несовершеннолетних от административной ответственности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1. Лицо, совершившее административное правонарушение, в возрасте от четырнадцати до восемнадцати лет вне зависимости от категории административного правонарушения может быть освобождено от административной ответственности с применением к нему предупреждения.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2. Освобождение лиц, совершивших административные правонарушения, в возрасте от четырнадцати до восемнадцати лет от административной ответственности с применением других мер профилактического воздействия осуществляется по общим правилам, установленным настоящим Кодексом.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</w:p>
    <w:p w:rsidR="00B157A6" w:rsidRPr="00B157A6" w:rsidRDefault="00B157A6" w:rsidP="00B157A6">
      <w:pPr>
        <w:jc w:val="both"/>
        <w:rPr>
          <w:b/>
          <w:sz w:val="28"/>
          <w:szCs w:val="28"/>
        </w:rPr>
      </w:pPr>
      <w:r w:rsidRPr="00B157A6">
        <w:rPr>
          <w:b/>
          <w:bCs/>
          <w:sz w:val="28"/>
          <w:szCs w:val="28"/>
        </w:rPr>
        <w:t>Статья 9.4.</w:t>
      </w:r>
      <w:r w:rsidRPr="00B157A6">
        <w:rPr>
          <w:sz w:val="28"/>
          <w:szCs w:val="28"/>
        </w:rPr>
        <w:t xml:space="preserve"> </w:t>
      </w:r>
      <w:r w:rsidRPr="00B157A6">
        <w:rPr>
          <w:b/>
          <w:sz w:val="28"/>
          <w:szCs w:val="28"/>
        </w:rPr>
        <w:t>Меры воспитательного воздействия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1. При освобождении от административной ответственности несовершеннолетнего, совершившего административное правонарушение, к нему в целях воспитания могут применяться следующие меры воспитательного воздействия: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1) разъяснение законодательства;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2) возложение обязанности принести извинения потерпевшему;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3) возложение обязанности загладить причиненный вред;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4) ограничение досуга.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2. К несовершеннолетнему могут быть применены как одна, так и несколько мер воспитательного воздействия.</w:t>
      </w:r>
    </w:p>
    <w:p w:rsidR="00B157A6" w:rsidRPr="00B157A6" w:rsidRDefault="00B157A6" w:rsidP="00B157A6">
      <w:pPr>
        <w:jc w:val="both"/>
        <w:rPr>
          <w:sz w:val="28"/>
          <w:szCs w:val="28"/>
        </w:rPr>
      </w:pPr>
    </w:p>
    <w:p w:rsidR="00B157A6" w:rsidRPr="00B157A6" w:rsidRDefault="00B157A6" w:rsidP="00B157A6">
      <w:pPr>
        <w:jc w:val="both"/>
        <w:rPr>
          <w:b/>
          <w:sz w:val="28"/>
          <w:szCs w:val="28"/>
        </w:rPr>
      </w:pPr>
      <w:r w:rsidRPr="00B157A6">
        <w:rPr>
          <w:b/>
          <w:bCs/>
          <w:sz w:val="28"/>
          <w:szCs w:val="28"/>
        </w:rPr>
        <w:t>Статья 9.5.</w:t>
      </w:r>
      <w:r w:rsidRPr="00B157A6">
        <w:rPr>
          <w:b/>
          <w:sz w:val="28"/>
          <w:szCs w:val="28"/>
        </w:rPr>
        <w:t xml:space="preserve"> Содержание мер воспитательного воздействия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1. Разъяснение законодательства заключается в разъяснении несовершеннолетнему противоправного характера и общественной вредности совершенного им административного правонарушения, в том числе причиненного этим правонарушением вреда, а также негативных правовых последствий повторного совершения им новых правонарушений.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2. Обязанность принести извинения заключается в возложении на несовершеннолетнего обязанности извиниться перед потерпевшим за совершенное административное правонарушение в публичной или иной форме, определенной судом, органом, ведущим административный процесс.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3. Обязанность загладить причиненный вред заключается в фактическом возмещении несовершеннолетним вреда, причиненного административным правонарушением. При применении такой меры воспитательного воздействия учитываются имущественное положение несовершеннолетнего и его родителей или лиц, их заменяющих, наличие у него соответствующих трудовых и иных навыков.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4. Ограничение досуга заключается в возложении на несовершеннолетнего обязанности соблюдения на срок до тридцати суток определенного порядка использования свободного от учебы и (или) работы времени. При применении данной меры воспитательного воздействия орган, ведущий административный процесс, может предусмотреть: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1) запрет посещения несовершеннолетним определенных мест пребывания, использования отдельных форм досуга, в том числе связанных с управлением транспортным средством;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2) ограничения пребывания несовершеннолетнего вне места жительства или места пребывания в определенное время суток;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157A6">
        <w:rPr>
          <w:sz w:val="28"/>
          <w:szCs w:val="28"/>
        </w:rPr>
        <w:lastRenderedPageBreak/>
        <w:t>3) возложение обязанности являться для регистрации в орган, осуществляющий контроль за поведением несовершеннолетнего.</w:t>
      </w:r>
    </w:p>
    <w:p w:rsidR="00B157A6" w:rsidRPr="00B157A6" w:rsidRDefault="00B157A6" w:rsidP="00B157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57A6" w:rsidRPr="00B157A6" w:rsidRDefault="00B157A6" w:rsidP="00B157A6">
      <w:pPr>
        <w:jc w:val="both"/>
        <w:rPr>
          <w:b/>
          <w:sz w:val="28"/>
          <w:szCs w:val="28"/>
        </w:rPr>
      </w:pPr>
      <w:r w:rsidRPr="00B157A6">
        <w:rPr>
          <w:b/>
          <w:bCs/>
          <w:sz w:val="28"/>
          <w:szCs w:val="28"/>
        </w:rPr>
        <w:t>Статья 9.6.</w:t>
      </w:r>
      <w:r w:rsidRPr="00B157A6">
        <w:rPr>
          <w:sz w:val="28"/>
          <w:szCs w:val="28"/>
        </w:rPr>
        <w:t xml:space="preserve"> </w:t>
      </w:r>
      <w:r w:rsidRPr="00B157A6">
        <w:rPr>
          <w:b/>
          <w:sz w:val="28"/>
          <w:szCs w:val="28"/>
        </w:rPr>
        <w:t>Срок, по истечении которого несовершеннолетний считается не подвергавшимся административному взысканию</w:t>
      </w:r>
    </w:p>
    <w:p w:rsidR="00B157A6" w:rsidRPr="00B157A6" w:rsidRDefault="00B157A6" w:rsidP="00B157A6">
      <w:pPr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Лицо, совершившее административное правонарушение, в возрасте от четырнадцати до восемнадцати лет считается не подвергавшимся административному взысканию: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со дня исполнения постановления о наложении административного взыскания за совершение административного проступка;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по истечении двух месяцев со дня исполнения постановления о наложении административного взыскания за совершение значительного административного правонарушения;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по истечении шести месяцев со дня исполнения постановления о наложении административного взыскания за совершение грубого административного правонарушения;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 xml:space="preserve">по истечении сроков давности исполнения постановления о наложении административного взыскания в случаях, предусмотренных частью 1 и частью 2 (при назначении административного взыскания в виде депортации) статьи 14.5 </w:t>
      </w:r>
      <w:proofErr w:type="spellStart"/>
      <w:r w:rsidRPr="00B157A6">
        <w:rPr>
          <w:sz w:val="28"/>
          <w:szCs w:val="28"/>
        </w:rPr>
        <w:t>ПИКоАП</w:t>
      </w:r>
      <w:proofErr w:type="spellEnd"/>
      <w:r w:rsidRPr="00B157A6">
        <w:rPr>
          <w:sz w:val="28"/>
          <w:szCs w:val="28"/>
        </w:rPr>
        <w:t>;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 xml:space="preserve">со дня прекращения исполнения постановления о наложении административного взыскания по основаниям, предусмотренным статьей 14.3 </w:t>
      </w:r>
      <w:proofErr w:type="spellStart"/>
      <w:r w:rsidRPr="00B157A6">
        <w:rPr>
          <w:sz w:val="28"/>
          <w:szCs w:val="28"/>
        </w:rPr>
        <w:t>ПИКоАП</w:t>
      </w:r>
      <w:proofErr w:type="spellEnd"/>
      <w:r w:rsidRPr="00B157A6">
        <w:rPr>
          <w:sz w:val="28"/>
          <w:szCs w:val="28"/>
        </w:rPr>
        <w:t>;</w:t>
      </w:r>
    </w:p>
    <w:p w:rsidR="00B157A6" w:rsidRPr="00B157A6" w:rsidRDefault="00B157A6" w:rsidP="00B157A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157A6">
        <w:rPr>
          <w:sz w:val="28"/>
          <w:szCs w:val="28"/>
        </w:rPr>
        <w:t>со дня освобождения от исполнения административного взыскания в случае, предусмотренном статьей 8.7 настоящего Кодекса.</w:t>
      </w:r>
    </w:p>
    <w:p w:rsidR="00B157A6" w:rsidRPr="00B157A6" w:rsidRDefault="00B157A6" w:rsidP="00B157A6">
      <w:pPr>
        <w:jc w:val="both"/>
        <w:rPr>
          <w:i/>
          <w:sz w:val="28"/>
          <w:szCs w:val="28"/>
        </w:rPr>
      </w:pPr>
    </w:p>
    <w:p w:rsidR="00B157A6" w:rsidRPr="00B157A6" w:rsidRDefault="00B157A6" w:rsidP="00B157A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57A6" w:rsidRPr="00B157A6" w:rsidRDefault="00B157A6" w:rsidP="00B157A6">
      <w:pPr>
        <w:rPr>
          <w:sz w:val="28"/>
          <w:szCs w:val="28"/>
        </w:rPr>
      </w:pPr>
    </w:p>
    <w:p w:rsidR="00B157A6" w:rsidRPr="00C22899" w:rsidRDefault="00B157A6" w:rsidP="00E70704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Cs/>
          <w:sz w:val="28"/>
          <w:szCs w:val="28"/>
          <w:lang w:eastAsia="en-US" w:bidi="ar-SA"/>
        </w:rPr>
      </w:pPr>
    </w:p>
    <w:sectPr w:rsidR="00B157A6" w:rsidRPr="00C22899" w:rsidSect="00B157A6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148"/>
    <w:rsid w:val="000B645D"/>
    <w:rsid w:val="00102D25"/>
    <w:rsid w:val="00175016"/>
    <w:rsid w:val="00284D97"/>
    <w:rsid w:val="00324999"/>
    <w:rsid w:val="00674320"/>
    <w:rsid w:val="00681CF1"/>
    <w:rsid w:val="006A6148"/>
    <w:rsid w:val="007D0AE0"/>
    <w:rsid w:val="0081103D"/>
    <w:rsid w:val="00A932A2"/>
    <w:rsid w:val="00B157A6"/>
    <w:rsid w:val="00B80F97"/>
    <w:rsid w:val="00C219C5"/>
    <w:rsid w:val="00C22899"/>
    <w:rsid w:val="00CB2771"/>
    <w:rsid w:val="00D6390D"/>
    <w:rsid w:val="00DD53D4"/>
    <w:rsid w:val="00E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D6DB"/>
  <w15:docId w15:val="{AC492E81-FE0E-4F4B-8267-F6D6EC48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61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157A6"/>
    <w:pPr>
      <w:spacing w:before="100" w:beforeAutospacing="1" w:after="100" w:afterAutospacing="1"/>
    </w:pPr>
    <w:rPr>
      <w:rFonts w:eastAsiaTheme="minorEastAsi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C649FA57557C3AC5AC85F829AE963355FD7FD7B9C69484867CC1ABC6207C36D8E21E130CDE30B21F88F15B02T5q5H" TargetMode="External"/><Relationship Id="rId13" Type="http://schemas.openxmlformats.org/officeDocument/2006/relationships/hyperlink" Target="consultantplus://offline/ref=D6C649FA57557C3AC5AC85F829AE963355FD7FD7B9C69484867CC1ABC6207C36D8E21E130CDE30B21F88F05002T5q2H" TargetMode="External"/><Relationship Id="rId18" Type="http://schemas.openxmlformats.org/officeDocument/2006/relationships/hyperlink" Target="consultantplus://offline/ref=D6C649FA57557C3AC5AC85F829AE963355FD7FD7B9C69484867CC1ABC6207C36D8E21E130CDE30B21F88F35506T5q4H" TargetMode="External"/><Relationship Id="rId26" Type="http://schemas.openxmlformats.org/officeDocument/2006/relationships/hyperlink" Target="consultantplus://offline/ref=D6C649FA57557C3AC5AC85F829AE963355FD7FD7B9C69484867CC1ABC6207C36D8E21E130CDE30B21F88F05B0DT5q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C649FA57557C3AC5AC85F829AE963355FD7FD7B9C69484867CC1ABC6207C36D8E21E130CDE30B21F88F05A06T5q2H" TargetMode="External"/><Relationship Id="rId7" Type="http://schemas.openxmlformats.org/officeDocument/2006/relationships/hyperlink" Target="consultantplus://offline/ref=D6C649FA57557C3AC5AC85F829AE963355FD7FD7B9C69484867CC1ABC6207C36D8E21E130CDE30B21F88F15B00T5q4H" TargetMode="External"/><Relationship Id="rId12" Type="http://schemas.openxmlformats.org/officeDocument/2006/relationships/hyperlink" Target="consultantplus://offline/ref=D6C649FA57557C3AC5AC85F829AE963355FD7FD7B9C69484867CC1ABC6207C36D8E21E130CDE30B21F88F05001T5q5H" TargetMode="External"/><Relationship Id="rId17" Type="http://schemas.openxmlformats.org/officeDocument/2006/relationships/hyperlink" Target="consultantplus://offline/ref=D6C649FA57557C3AC5AC85F829AE963355FD7FD7B9C69484867CC1ABC6207C36D8E21E130CDE30B21F88F05100T5q6H" TargetMode="External"/><Relationship Id="rId25" Type="http://schemas.openxmlformats.org/officeDocument/2006/relationships/hyperlink" Target="consultantplus://offline/ref=D6C649FA57557C3AC5AC85F829AE963355FD7FD7B9C69484867CC1ABC6207C36D8E21E130CDE30B21F88F05B0DT5q1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C649FA57557C3AC5AC85F829AE963355FD7FD7B9C69484867CC1ABC6207C36D8E21E130CDE30B21F88F05106T5q4H" TargetMode="External"/><Relationship Id="rId20" Type="http://schemas.openxmlformats.org/officeDocument/2006/relationships/hyperlink" Target="consultantplus://offline/ref=D6C649FA57557C3AC5AC85F829AE963355FD7FD7B9C69484867CC1ABC6207C36D8E21E130CDE30B21F88F05507T5q4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C649FA57557C3AC5AC85F829AE963355FD7FD7B9C69484867CC1ABC6207C36D8E21E130CDE30B21F88F15B07T5q1H" TargetMode="External"/><Relationship Id="rId11" Type="http://schemas.openxmlformats.org/officeDocument/2006/relationships/hyperlink" Target="consultantplus://offline/ref=D6C649FA57557C3AC5AC85F829AE963355FD7FD7B9C69484867CC1ABC6207C36D8E21E130CDE30B21F88F05307T5q6H" TargetMode="External"/><Relationship Id="rId24" Type="http://schemas.openxmlformats.org/officeDocument/2006/relationships/hyperlink" Target="consultantplus://offline/ref=D6C649FA57557C3AC5AC85F829AE963355FD7FD7B9C69484867CC1ABC6207C36D8E21E130CDE30B21F8FTFq2H" TargetMode="External"/><Relationship Id="rId5" Type="http://schemas.openxmlformats.org/officeDocument/2006/relationships/hyperlink" Target="consultantplus://offline/ref=D6C649FA57557C3AC5AC85F829AE963355FD7FD7B9C69484867CC1ABC6207C36D8E21E130CDE30B21F88F15A0DT5q6H" TargetMode="External"/><Relationship Id="rId15" Type="http://schemas.openxmlformats.org/officeDocument/2006/relationships/hyperlink" Target="consultantplus://offline/ref=D6C649FA57557C3AC5AC85F829AE963355FD7FD7B9C69484867CC1ABC6207C36D8E21E130CDE30B21F88F05003T5q8H" TargetMode="External"/><Relationship Id="rId23" Type="http://schemas.openxmlformats.org/officeDocument/2006/relationships/hyperlink" Target="consultantplus://offline/ref=D6C649FA57557C3AC5AC85F829AE963355FD7FD7B9C69484867CC1ABC6207C36D8E21E130CDE30B21F88F2570CT5q0H" TargetMode="External"/><Relationship Id="rId28" Type="http://schemas.openxmlformats.org/officeDocument/2006/relationships/hyperlink" Target="consultantplus://offline/ref=D6C649FA57557C3AC5AC85F829AE963355FD7FD7B9C69484867CC1ABC6207C36D8E21E130CDE30B21F88F35101T5q6H" TargetMode="External"/><Relationship Id="rId10" Type="http://schemas.openxmlformats.org/officeDocument/2006/relationships/hyperlink" Target="consultantplus://offline/ref=D6C649FA57557C3AC5AC85F829AE963355FD7FD7B9C69484867CC1ABC6207C36D8E21E130CDE30B21F88F05201T5q2H" TargetMode="External"/><Relationship Id="rId19" Type="http://schemas.openxmlformats.org/officeDocument/2006/relationships/hyperlink" Target="consultantplus://offline/ref=D6C649FA57557C3AC5AC85F829AE963355FD7FD7B9C69484867CC1ABC6207C36D8E21E130CDE30B21F88F05505T5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C649FA57557C3AC5AC85F829AE963355FD7FD7B9C69484867CC1ABC6207C36D8E21E130CDE30B21F88F05200T5q7H" TargetMode="External"/><Relationship Id="rId14" Type="http://schemas.openxmlformats.org/officeDocument/2006/relationships/hyperlink" Target="consultantplus://offline/ref=D6C649FA57557C3AC5AC85F829AE963355FD7FD7B9C69484867CC1ABC6207C36D8E21E130CDE30B21F88F05003T5q3H" TargetMode="External"/><Relationship Id="rId22" Type="http://schemas.openxmlformats.org/officeDocument/2006/relationships/hyperlink" Target="consultantplus://offline/ref=D6C649FA57557C3AC5AC85F829AE963355FD7FD7B9C69484867CC1ABC6207C36D8E21E130CDE30B21F88F05B05T5q9H" TargetMode="External"/><Relationship Id="rId27" Type="http://schemas.openxmlformats.org/officeDocument/2006/relationships/hyperlink" Target="consultantplus://offline/ref=D6C649FA57557C3AC5AC85F829AE963355FD7FD7B9C69484867CC1ABC6207C36D8E21E130CDE30B21F88F35204T5q3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F672-87FA-490E-B39E-630B7991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</dc:creator>
  <cp:lastModifiedBy>Oleg</cp:lastModifiedBy>
  <cp:revision>4</cp:revision>
  <cp:lastPrinted>2021-04-16T12:44:00Z</cp:lastPrinted>
  <dcterms:created xsi:type="dcterms:W3CDTF">2021-04-16T12:45:00Z</dcterms:created>
  <dcterms:modified xsi:type="dcterms:W3CDTF">2023-02-03T11:25:00Z</dcterms:modified>
</cp:coreProperties>
</file>